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Caption w:val="Organisationsnamn och Göteborgs Stads logotyp"/>
      </w:tblPr>
      <w:tblGrid>
        <w:gridCol w:w="5103"/>
        <w:gridCol w:w="3969"/>
      </w:tblGrid>
      <w:tr w:rsidR="00770200" w14:paraId="40C68A34" w14:textId="77777777" w:rsidTr="00A8112E">
        <w:sdt>
          <w:sdtPr>
            <w:alias w:val="Enhet/förvaltning/organisation"/>
            <w:tag w:val="Göteborgs Stad"/>
            <w:id w:val="-1154211905"/>
            <w:placeholder>
              <w:docPart w:val="A34353C7B46F4BD384B2FD43B36E778E"/>
            </w:placeholder>
            <w:text w:multiLine="1"/>
          </w:sdtPr>
          <w:sdtContent>
            <w:tc>
              <w:tcPr>
                <w:tcW w:w="5103" w:type="dxa"/>
                <w:tcBorders>
                  <w:bottom w:val="nil"/>
                </w:tcBorders>
                <w:vAlign w:val="center"/>
              </w:tcPr>
              <w:p w14:paraId="228E8AB6" w14:textId="72738F74" w:rsidR="00770200" w:rsidRDefault="002B1169" w:rsidP="00945E7C">
                <w:pPr>
                  <w:pStyle w:val="Sidhuvud"/>
                </w:pPr>
                <w:r>
                  <w:t>GIF Sundsvall</w:t>
                </w:r>
              </w:p>
            </w:tc>
          </w:sdtContent>
        </w:sdt>
        <w:tc>
          <w:tcPr>
            <w:tcW w:w="3969" w:type="dxa"/>
            <w:tcBorders>
              <w:bottom w:val="nil"/>
            </w:tcBorders>
          </w:tcPr>
          <w:p w14:paraId="516C3F55" w14:textId="6C22F334" w:rsidR="00770200" w:rsidRDefault="002B1169" w:rsidP="00945E7C">
            <w:pPr>
              <w:pStyle w:val="Sidhuvud"/>
              <w:jc w:val="right"/>
            </w:pPr>
            <w:r>
              <w:rPr>
                <w:noProof/>
              </w:rPr>
              <w:drawing>
                <wp:inline distT="0" distB="0" distL="0" distR="0" wp14:anchorId="7D011A12" wp14:editId="641D10D1">
                  <wp:extent cx="929625" cy="80645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858" cy="821400"/>
                          </a:xfrm>
                          <a:prstGeom prst="rect">
                            <a:avLst/>
                          </a:prstGeom>
                          <a:noFill/>
                          <a:ln>
                            <a:noFill/>
                          </a:ln>
                        </pic:spPr>
                      </pic:pic>
                    </a:graphicData>
                  </a:graphic>
                </wp:inline>
              </w:drawing>
            </w:r>
          </w:p>
        </w:tc>
      </w:tr>
      <w:tr w:rsidR="00770200" w14:paraId="716248CD" w14:textId="77777777" w:rsidTr="000707CC">
        <w:tc>
          <w:tcPr>
            <w:tcW w:w="5103" w:type="dxa"/>
            <w:tcBorders>
              <w:top w:val="nil"/>
              <w:bottom w:val="single" w:sz="4" w:space="0" w:color="auto"/>
            </w:tcBorders>
            <w:shd w:val="clear" w:color="auto" w:fill="auto"/>
          </w:tcPr>
          <w:p w14:paraId="1BB0BD11" w14:textId="77777777" w:rsidR="00770200" w:rsidRDefault="00770200" w:rsidP="00945E7C">
            <w:pPr>
              <w:pStyle w:val="Sidhuvud"/>
            </w:pPr>
          </w:p>
        </w:tc>
        <w:tc>
          <w:tcPr>
            <w:tcW w:w="3969" w:type="dxa"/>
            <w:tcBorders>
              <w:bottom w:val="single" w:sz="4" w:space="0" w:color="auto"/>
            </w:tcBorders>
            <w:shd w:val="clear" w:color="auto" w:fill="auto"/>
          </w:tcPr>
          <w:p w14:paraId="6651F649" w14:textId="77777777" w:rsidR="00770200" w:rsidRDefault="00770200" w:rsidP="00945E7C">
            <w:pPr>
              <w:pStyle w:val="Sidhuvud"/>
              <w:jc w:val="right"/>
            </w:pPr>
          </w:p>
        </w:tc>
      </w:tr>
      <w:tr w:rsidR="000707CC" w14:paraId="648A6D10" w14:textId="77777777" w:rsidTr="000707CC">
        <w:tc>
          <w:tcPr>
            <w:tcW w:w="5103" w:type="dxa"/>
            <w:tcBorders>
              <w:top w:val="single" w:sz="4" w:space="0" w:color="auto"/>
              <w:bottom w:val="nil"/>
            </w:tcBorders>
            <w:shd w:val="clear" w:color="auto" w:fill="auto"/>
          </w:tcPr>
          <w:p w14:paraId="628FCB18" w14:textId="77777777" w:rsidR="000707CC" w:rsidRDefault="000707CC" w:rsidP="000707CC">
            <w:pPr>
              <w:pStyle w:val="Sidhuvud"/>
              <w:spacing w:after="160" w:afterAutospacing="0"/>
            </w:pPr>
          </w:p>
        </w:tc>
        <w:tc>
          <w:tcPr>
            <w:tcW w:w="3969" w:type="dxa"/>
            <w:tcBorders>
              <w:top w:val="single" w:sz="4" w:space="0" w:color="auto"/>
              <w:bottom w:val="nil"/>
            </w:tcBorders>
            <w:shd w:val="clear" w:color="auto" w:fill="auto"/>
          </w:tcPr>
          <w:p w14:paraId="416F43D7" w14:textId="77777777" w:rsidR="000707CC" w:rsidRDefault="000707CC" w:rsidP="00945E7C">
            <w:pPr>
              <w:pStyle w:val="Sidhuvud"/>
              <w:jc w:val="right"/>
            </w:pPr>
          </w:p>
        </w:tc>
      </w:tr>
    </w:tbl>
    <w:tbl>
      <w:tblPr>
        <w:tblStyle w:val="Tabellrutnt"/>
        <w:tblpPr w:leftFromText="142" w:rightFromText="142" w:vertAnchor="text" w:horzAnchor="page" w:tblpX="1419"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rganisationsnamn och Göteborgs Stads logotyp"/>
      </w:tblPr>
      <w:tblGrid>
        <w:gridCol w:w="3686"/>
        <w:gridCol w:w="5386"/>
      </w:tblGrid>
      <w:tr w:rsidR="000707CC" w:rsidRPr="00415151" w14:paraId="2BF0B382" w14:textId="77777777" w:rsidTr="000707CC">
        <w:trPr>
          <w:cnfStyle w:val="100000000000" w:firstRow="1" w:lastRow="0" w:firstColumn="0" w:lastColumn="0" w:oddVBand="0" w:evenVBand="0" w:oddHBand="0" w:evenHBand="0" w:firstRowFirstColumn="0" w:firstRowLastColumn="0" w:lastRowFirstColumn="0" w:lastRowLastColumn="0"/>
          <w:trHeight w:val="1270"/>
        </w:trPr>
        <w:tc>
          <w:tcPr>
            <w:tcW w:w="3686" w:type="dxa"/>
            <w:shd w:val="clear" w:color="auto" w:fill="auto"/>
          </w:tcPr>
          <w:p w14:paraId="2D86F679" w14:textId="77777777" w:rsidR="000707CC" w:rsidRPr="000707CC" w:rsidRDefault="00931374" w:rsidP="000707CC">
            <w:pPr>
              <w:pStyle w:val="Dokumentinfo"/>
            </w:pPr>
            <w:bookmarkStart w:id="0" w:name="_Toc478651876"/>
            <w:r>
              <w:t>Beslutsunderlag</w:t>
            </w:r>
          </w:p>
          <w:p w14:paraId="2DAA5CDF" w14:textId="25379995" w:rsidR="000707CC" w:rsidRPr="000707CC" w:rsidRDefault="00597D10" w:rsidP="000707CC">
            <w:pPr>
              <w:pStyle w:val="Dokumentinfo"/>
              <w:rPr>
                <w:b w:val="0"/>
              </w:rPr>
            </w:pPr>
            <w:r>
              <w:rPr>
                <w:b w:val="0"/>
              </w:rPr>
              <w:t>Årsstämma</w:t>
            </w:r>
            <w:r w:rsidR="000707CC" w:rsidRPr="000707CC">
              <w:rPr>
                <w:b w:val="0"/>
              </w:rPr>
              <w:t xml:space="preserve"> </w:t>
            </w:r>
            <w:r w:rsidR="00DB2375">
              <w:rPr>
                <w:b w:val="0"/>
              </w:rPr>
              <w:t>202</w:t>
            </w:r>
            <w:r>
              <w:rPr>
                <w:b w:val="0"/>
              </w:rPr>
              <w:t>3</w:t>
            </w:r>
            <w:r w:rsidR="00415151">
              <w:rPr>
                <w:b w:val="0"/>
              </w:rPr>
              <w:t>-</w:t>
            </w:r>
            <w:r>
              <w:rPr>
                <w:b w:val="0"/>
              </w:rPr>
              <w:t>03-13</w:t>
            </w:r>
          </w:p>
          <w:p w14:paraId="195B9F91" w14:textId="77777777" w:rsidR="000707CC" w:rsidRPr="000707CC" w:rsidRDefault="000707CC" w:rsidP="00656418">
            <w:pPr>
              <w:pStyle w:val="Dokumentinfo"/>
              <w:rPr>
                <w:b w:val="0"/>
              </w:rPr>
            </w:pPr>
          </w:p>
        </w:tc>
        <w:tc>
          <w:tcPr>
            <w:tcW w:w="5386" w:type="dxa"/>
            <w:shd w:val="clear" w:color="auto" w:fill="auto"/>
          </w:tcPr>
          <w:p w14:paraId="7E58B3A5" w14:textId="67A0246D" w:rsidR="000707CC" w:rsidRPr="00BC5A4E" w:rsidRDefault="000707CC" w:rsidP="000707CC">
            <w:pPr>
              <w:pStyle w:val="Dokumentinfo"/>
              <w:rPr>
                <w:b w:val="0"/>
              </w:rPr>
            </w:pPr>
            <w:r w:rsidRPr="00BC5A4E">
              <w:rPr>
                <w:b w:val="0"/>
              </w:rPr>
              <w:t xml:space="preserve"> </w:t>
            </w:r>
          </w:p>
        </w:tc>
      </w:tr>
    </w:tbl>
    <w:bookmarkEnd w:id="0"/>
    <w:p w14:paraId="4C2351BA" w14:textId="2DE632C7" w:rsidR="000046E1" w:rsidRPr="00FC0448" w:rsidRDefault="00625DA0" w:rsidP="000046E1">
      <w:pPr>
        <w:pStyle w:val="Rubrik1"/>
      </w:pPr>
      <w:r>
        <w:t xml:space="preserve">Motion, </w:t>
      </w:r>
      <w:r w:rsidRPr="00625DA0">
        <w:t>Statusuppdatering till medlemmar kopplat till ekonomi och motioner</w:t>
      </w:r>
    </w:p>
    <w:p w14:paraId="02031BB3" w14:textId="77777777" w:rsidR="000046E1" w:rsidRPr="00FC0448" w:rsidRDefault="000046E1" w:rsidP="000046E1">
      <w:pPr>
        <w:pStyle w:val="Rubrik2"/>
      </w:pPr>
      <w:r w:rsidRPr="00FC0448">
        <w:t>Förslag till beslut</w:t>
      </w:r>
    </w:p>
    <w:p w14:paraId="4C4A4E4F" w14:textId="21CEA3BD" w:rsidR="000046E1" w:rsidRPr="00FC0448" w:rsidRDefault="005338C3" w:rsidP="000046E1">
      <w:pPr>
        <w:rPr>
          <w:rFonts w:eastAsiaTheme="majorEastAsia"/>
        </w:rPr>
      </w:pPr>
      <w:r>
        <w:rPr>
          <w:rFonts w:eastAsiaTheme="majorEastAsia"/>
        </w:rPr>
        <w:t>S</w:t>
      </w:r>
      <w:r w:rsidR="000046E1" w:rsidRPr="00FC0448">
        <w:rPr>
          <w:rFonts w:eastAsiaTheme="majorEastAsia"/>
        </w:rPr>
        <w:t xml:space="preserve">tyrelsen för </w:t>
      </w:r>
      <w:r w:rsidR="00BD1638">
        <w:rPr>
          <w:rFonts w:eastAsiaTheme="majorEastAsia"/>
        </w:rPr>
        <w:t>GIF Sundsvall</w:t>
      </w:r>
      <w:r>
        <w:rPr>
          <w:rFonts w:eastAsiaTheme="majorEastAsia"/>
        </w:rPr>
        <w:t xml:space="preserve"> föreslår föreningsstämman</w:t>
      </w:r>
      <w:r w:rsidR="004D7CCA">
        <w:rPr>
          <w:rFonts w:eastAsiaTheme="majorEastAsia"/>
        </w:rPr>
        <w:t xml:space="preserve"> a</w:t>
      </w:r>
      <w:r w:rsidR="00B257FC">
        <w:rPr>
          <w:rFonts w:eastAsiaTheme="majorEastAsia"/>
        </w:rPr>
        <w:t>tt</w:t>
      </w:r>
      <w:r w:rsidR="006F1DFA">
        <w:rPr>
          <w:rFonts w:eastAsiaTheme="majorEastAsia"/>
        </w:rPr>
        <w:t>:</w:t>
      </w:r>
    </w:p>
    <w:p w14:paraId="46B3A1B6" w14:textId="6101611B" w:rsidR="00BB2075" w:rsidRDefault="00BD1638" w:rsidP="00625DA0">
      <w:pPr>
        <w:pStyle w:val="Liststycke"/>
        <w:numPr>
          <w:ilvl w:val="0"/>
          <w:numId w:val="4"/>
        </w:numPr>
        <w:ind w:left="714" w:hanging="357"/>
        <w:contextualSpacing w:val="0"/>
        <w:rPr>
          <w:rFonts w:eastAsiaTheme="majorEastAsia"/>
        </w:rPr>
      </w:pPr>
      <w:r>
        <w:rPr>
          <w:rFonts w:eastAsiaTheme="majorEastAsia"/>
        </w:rPr>
        <w:t xml:space="preserve">ge styrelsen i uppdrag att </w:t>
      </w:r>
      <w:r w:rsidR="00625DA0">
        <w:rPr>
          <w:rFonts w:eastAsiaTheme="majorEastAsia"/>
        </w:rPr>
        <w:t>utveckla föreningens informationsmöten i linje med motionens förslag</w:t>
      </w:r>
      <w:r>
        <w:rPr>
          <w:rFonts w:eastAsiaTheme="majorEastAsia"/>
        </w:rPr>
        <w:t>.</w:t>
      </w:r>
    </w:p>
    <w:p w14:paraId="0CF7208E" w14:textId="1AE35C23" w:rsidR="00625DA0" w:rsidRPr="00625DA0" w:rsidRDefault="00625DA0" w:rsidP="00625DA0">
      <w:pPr>
        <w:pStyle w:val="Liststycke"/>
        <w:numPr>
          <w:ilvl w:val="0"/>
          <w:numId w:val="4"/>
        </w:numPr>
        <w:ind w:left="714" w:hanging="357"/>
        <w:contextualSpacing w:val="0"/>
        <w:rPr>
          <w:rFonts w:eastAsiaTheme="majorEastAsia"/>
        </w:rPr>
      </w:pPr>
      <w:r>
        <w:rPr>
          <w:rFonts w:eastAsiaTheme="majorEastAsia"/>
        </w:rPr>
        <w:t>Med ovanstående beslutspunkt anse motionen besvarad.</w:t>
      </w:r>
    </w:p>
    <w:p w14:paraId="1C2B3D07" w14:textId="76374BB6" w:rsidR="000046E1" w:rsidRPr="00FC0448" w:rsidRDefault="00625DA0" w:rsidP="000046E1">
      <w:pPr>
        <w:pStyle w:val="Rubrik2"/>
      </w:pPr>
      <w:r>
        <w:t>Motionen</w:t>
      </w:r>
    </w:p>
    <w:p w14:paraId="5D41136E" w14:textId="77777777" w:rsidR="00625DA0" w:rsidRDefault="00625DA0" w:rsidP="00625DA0">
      <w:pPr>
        <w:rPr>
          <w:rFonts w:ascii="Arial" w:hAnsi="Arial" w:cs="Arial"/>
          <w:b/>
          <w:bCs/>
        </w:rPr>
      </w:pPr>
      <w:r>
        <w:rPr>
          <w:rFonts w:ascii="Arial" w:hAnsi="Arial" w:cs="Arial"/>
          <w:b/>
          <w:bCs/>
        </w:rPr>
        <w:t>Statusuppdatering till medlemmar kopplat till ekonomi och motioner</w:t>
      </w:r>
    </w:p>
    <w:p w14:paraId="2493427F" w14:textId="77777777" w:rsidR="00625DA0" w:rsidRDefault="00625DA0" w:rsidP="00625DA0">
      <w:pPr>
        <w:rPr>
          <w:rFonts w:ascii="Arial" w:hAnsi="Arial" w:cs="Arial"/>
        </w:rPr>
      </w:pPr>
      <w:r>
        <w:rPr>
          <w:rFonts w:ascii="Arial" w:hAnsi="Arial" w:cs="Arial"/>
        </w:rPr>
        <w:t xml:space="preserve">Under de senaste åren har GIF Sundsvall haft väldigt svårt att få ekonomin att gå ihop. Det har varit mer regel än undantag att finansiärer och GIF-vänner behövt skjuta in extra kapital i föreningen för att säkra elitlicensen för nästkommande år. Det är inte hållbart. </w:t>
      </w:r>
    </w:p>
    <w:p w14:paraId="406ACC51" w14:textId="77777777" w:rsidR="00625DA0" w:rsidRDefault="00625DA0" w:rsidP="00625DA0">
      <w:pPr>
        <w:rPr>
          <w:rFonts w:ascii="Arial" w:hAnsi="Arial" w:cs="Arial"/>
        </w:rPr>
      </w:pPr>
      <w:r>
        <w:rPr>
          <w:rFonts w:ascii="Arial" w:hAnsi="Arial" w:cs="Arial"/>
        </w:rPr>
        <w:t>För att bli en konkurrenskraftig förening krävs goda ekonomiska resultat. För att nå goda resultat krävs tydligt uppsatta mål. För att nå sina mål krävs uppföljning och målinriktat arbete. Då det säkerligen arbetas för fullt med att nå dessa mål, tycker jag att det vore på sin plats att ge medlemmarna uppdateringar under året kring hur det går.</w:t>
      </w:r>
    </w:p>
    <w:p w14:paraId="5C2D1285" w14:textId="77777777" w:rsidR="00625DA0" w:rsidRDefault="00625DA0" w:rsidP="00625DA0">
      <w:pPr>
        <w:rPr>
          <w:rFonts w:ascii="Arial" w:hAnsi="Arial" w:cs="Arial"/>
        </w:rPr>
      </w:pPr>
      <w:r>
        <w:rPr>
          <w:rFonts w:ascii="Arial" w:hAnsi="Arial" w:cs="Arial"/>
        </w:rPr>
        <w:t>Föreslår därför att en transparent statusuppdatering presenteras till medlemmarna vid de återkommande medlemsmötena. Förslagsvis innehåller uppdateringarna:</w:t>
      </w:r>
    </w:p>
    <w:p w14:paraId="482C6304" w14:textId="77777777" w:rsidR="00625DA0" w:rsidRDefault="00625DA0" w:rsidP="00625DA0">
      <w:pPr>
        <w:pStyle w:val="Liststycke"/>
        <w:numPr>
          <w:ilvl w:val="0"/>
          <w:numId w:val="22"/>
        </w:numPr>
        <w:spacing w:line="256" w:lineRule="auto"/>
        <w:rPr>
          <w:rFonts w:ascii="Arial" w:hAnsi="Arial" w:cs="Arial"/>
        </w:rPr>
      </w:pPr>
      <w:proofErr w:type="spellStart"/>
      <w:r>
        <w:rPr>
          <w:rFonts w:ascii="Arial" w:hAnsi="Arial" w:cs="Arial"/>
        </w:rPr>
        <w:t>Sponsorsintäkter</w:t>
      </w:r>
      <w:proofErr w:type="spellEnd"/>
      <w:r>
        <w:rPr>
          <w:rFonts w:ascii="Arial" w:hAnsi="Arial" w:cs="Arial"/>
        </w:rPr>
        <w:t xml:space="preserve"> kontra budgeterat – Hur går det?</w:t>
      </w:r>
    </w:p>
    <w:p w14:paraId="69DF5D1A" w14:textId="77777777" w:rsidR="00625DA0" w:rsidRDefault="00625DA0" w:rsidP="00625DA0">
      <w:pPr>
        <w:pStyle w:val="Liststycke"/>
        <w:numPr>
          <w:ilvl w:val="0"/>
          <w:numId w:val="22"/>
        </w:numPr>
        <w:spacing w:line="256" w:lineRule="auto"/>
        <w:rPr>
          <w:rFonts w:ascii="Arial" w:hAnsi="Arial" w:cs="Arial"/>
        </w:rPr>
      </w:pPr>
      <w:r>
        <w:rPr>
          <w:rFonts w:ascii="Arial" w:hAnsi="Arial" w:cs="Arial"/>
        </w:rPr>
        <w:t>Biljettintäkter kontra budgeterat – Hur går det?</w:t>
      </w:r>
    </w:p>
    <w:p w14:paraId="3903A7AE" w14:textId="77777777" w:rsidR="00625DA0" w:rsidRDefault="00625DA0" w:rsidP="00625DA0">
      <w:pPr>
        <w:pStyle w:val="Liststycke"/>
        <w:numPr>
          <w:ilvl w:val="0"/>
          <w:numId w:val="22"/>
        </w:numPr>
        <w:spacing w:line="256" w:lineRule="auto"/>
        <w:rPr>
          <w:rFonts w:ascii="Arial" w:hAnsi="Arial" w:cs="Arial"/>
        </w:rPr>
      </w:pPr>
      <w:r>
        <w:rPr>
          <w:rFonts w:ascii="Arial" w:hAnsi="Arial" w:cs="Arial"/>
        </w:rPr>
        <w:t>Kostnader kontra budgeterat – Hur går det?</w:t>
      </w:r>
    </w:p>
    <w:p w14:paraId="5C449401" w14:textId="77777777" w:rsidR="00625DA0" w:rsidRDefault="00625DA0" w:rsidP="00625DA0">
      <w:pPr>
        <w:pStyle w:val="Liststycke"/>
        <w:numPr>
          <w:ilvl w:val="0"/>
          <w:numId w:val="22"/>
        </w:numPr>
        <w:spacing w:line="256" w:lineRule="auto"/>
        <w:rPr>
          <w:rFonts w:ascii="Arial" w:hAnsi="Arial" w:cs="Arial"/>
        </w:rPr>
      </w:pPr>
      <w:r>
        <w:rPr>
          <w:rFonts w:ascii="Arial" w:hAnsi="Arial" w:cs="Arial"/>
        </w:rPr>
        <w:t>Övriga utfall eller risker som har eller kan få betydande påverkan</w:t>
      </w:r>
    </w:p>
    <w:p w14:paraId="4DEEC361" w14:textId="77777777" w:rsidR="00625DA0" w:rsidRDefault="00625DA0" w:rsidP="00625DA0">
      <w:pPr>
        <w:pStyle w:val="Liststycke"/>
        <w:numPr>
          <w:ilvl w:val="0"/>
          <w:numId w:val="22"/>
        </w:numPr>
        <w:spacing w:line="256" w:lineRule="auto"/>
        <w:rPr>
          <w:rFonts w:ascii="Arial" w:hAnsi="Arial" w:cs="Arial"/>
        </w:rPr>
      </w:pPr>
      <w:r>
        <w:rPr>
          <w:rFonts w:ascii="Arial" w:hAnsi="Arial" w:cs="Arial"/>
        </w:rPr>
        <w:t xml:space="preserve">Status på ekonomin/budget som helhet: utfall vs. budgeterat vid tillfället för medlemsmötet – Hur ligger det till? </w:t>
      </w:r>
    </w:p>
    <w:p w14:paraId="5BCA31FC" w14:textId="77777777" w:rsidR="00625DA0" w:rsidRDefault="00625DA0" w:rsidP="00625DA0">
      <w:pPr>
        <w:rPr>
          <w:rFonts w:ascii="Arial" w:hAnsi="Arial" w:cs="Arial"/>
        </w:rPr>
      </w:pPr>
      <w:r>
        <w:rPr>
          <w:rFonts w:ascii="Arial" w:hAnsi="Arial" w:cs="Arial"/>
        </w:rPr>
        <w:t>Som tillägg till ovan föreslås även att en uppdatering kring hur arbetet med genomförandet av beslutade motioner går. Hur många är på plats och hur ser planen ut för att hantera kvarvarande motioner?</w:t>
      </w:r>
    </w:p>
    <w:p w14:paraId="76EC70E7" w14:textId="77777777" w:rsidR="00625DA0" w:rsidRDefault="00625DA0" w:rsidP="00625DA0">
      <w:pPr>
        <w:rPr>
          <w:rFonts w:ascii="Arial" w:hAnsi="Arial" w:cs="Arial"/>
        </w:rPr>
      </w:pPr>
    </w:p>
    <w:p w14:paraId="67B43E62" w14:textId="77777777" w:rsidR="00625DA0" w:rsidRDefault="00625DA0" w:rsidP="00625DA0">
      <w:pPr>
        <w:rPr>
          <w:rFonts w:ascii="Arial" w:hAnsi="Arial" w:cs="Arial"/>
        </w:rPr>
      </w:pPr>
      <w:r>
        <w:rPr>
          <w:rFonts w:ascii="Arial" w:hAnsi="Arial" w:cs="Arial"/>
        </w:rPr>
        <w:lastRenderedPageBreak/>
        <w:t xml:space="preserve">Emil Jansson medlem 535, </w:t>
      </w:r>
      <w:proofErr w:type="gramStart"/>
      <w:r>
        <w:rPr>
          <w:rFonts w:ascii="Arial" w:hAnsi="Arial" w:cs="Arial"/>
        </w:rPr>
        <w:t>072-7136021</w:t>
      </w:r>
      <w:proofErr w:type="gramEnd"/>
    </w:p>
    <w:p w14:paraId="301B6276" w14:textId="6DB89535" w:rsidR="00E9789B" w:rsidRDefault="00E9789B" w:rsidP="00A85695"/>
    <w:p w14:paraId="740B8FBE" w14:textId="4FD68FFC" w:rsidR="004349C6" w:rsidRDefault="00625DA0" w:rsidP="004349C6">
      <w:pPr>
        <w:pStyle w:val="Rubrik2"/>
      </w:pPr>
      <w:r>
        <w:t>Styrelsens synpunkter på motionen</w:t>
      </w:r>
    </w:p>
    <w:p w14:paraId="41F96A58" w14:textId="2E0497E6" w:rsidR="004349C6" w:rsidRDefault="00625DA0" w:rsidP="009E34A9">
      <w:r>
        <w:t xml:space="preserve">Föreningsverksamhet bygger på öppenhet och transparens </w:t>
      </w:r>
      <w:r w:rsidR="009E34A9">
        <w:t xml:space="preserve">inom föreningen. Medlemmarna ska genom god information få inblick i föreningens verksamhet och på så sätt både kunna delta i utvecklingen av föreningen </w:t>
      </w:r>
      <w:r w:rsidR="00597D10">
        <w:t>och</w:t>
      </w:r>
      <w:r w:rsidR="009E34A9">
        <w:t xml:space="preserve"> också utkräva ansvar av exempelvis styrelsen.</w:t>
      </w:r>
    </w:p>
    <w:p w14:paraId="60596D01" w14:textId="7902541D" w:rsidR="009E34A9" w:rsidRDefault="009E34A9" w:rsidP="009E34A9">
      <w:r>
        <w:t>GIF Sundsvall har som målsättning att ha en öppen kommunikation med medlemmar och intressenter och har utvecklat verktyg och metoder för detta. Detta innebär dock inte att föreningen inte måste fortsätta med detta.</w:t>
      </w:r>
    </w:p>
    <w:p w14:paraId="6961D1B9" w14:textId="31440612" w:rsidR="009E34A9" w:rsidRDefault="009E34A9" w:rsidP="009E34A9">
      <w:r>
        <w:t>Tidigare medlemsträffar har planerats utgående från teman som varit aktuella och som bedömts som viktiga eller inspirerande för föreningen medlemmar. Därför har det vid vissa möten inte gjorts rapporteringar av den art som motionsskrivaren ser som behov.</w:t>
      </w:r>
    </w:p>
    <w:p w14:paraId="3EF5109B" w14:textId="446C5764" w:rsidR="009E34A9" w:rsidRDefault="009E34A9" w:rsidP="00597D10">
      <w:r>
        <w:t>Styrelsen delar motionsskrivaren syn på behovet av en korrekt och återkommande rapportering och ställer sig bakom motionens förslag.</w:t>
      </w:r>
    </w:p>
    <w:p w14:paraId="41EF9B96" w14:textId="77777777" w:rsidR="00E9789B" w:rsidRDefault="00E9789B" w:rsidP="000046E1"/>
    <w:p w14:paraId="497FB32D" w14:textId="2F96A974" w:rsidR="00BC5A4E" w:rsidRDefault="00400B75" w:rsidP="000046E1">
      <w:r>
        <w:t>Stefan Söderlund</w:t>
      </w:r>
    </w:p>
    <w:p w14:paraId="43099898" w14:textId="0E7F42CC" w:rsidR="000046E1" w:rsidRPr="00BC5A4E" w:rsidRDefault="00E9789B" w:rsidP="00BC5A4E">
      <w:r>
        <w:t>Ordförande</w:t>
      </w:r>
      <w:r w:rsidR="00230280">
        <w:t xml:space="preserve">, </w:t>
      </w:r>
      <w:r>
        <w:t>GIF Sundsvall</w:t>
      </w:r>
    </w:p>
    <w:sectPr w:rsidR="000046E1" w:rsidRPr="00BC5A4E" w:rsidSect="00BA1320">
      <w:headerReference w:type="default" r:id="rId12"/>
      <w:footerReference w:type="default" r:id="rId13"/>
      <w:footerReference w:type="first" r:id="rId14"/>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B7B2" w14:textId="77777777" w:rsidR="00A068E9" w:rsidRDefault="00A068E9" w:rsidP="00BF282B">
      <w:pPr>
        <w:spacing w:after="0" w:line="240" w:lineRule="auto"/>
      </w:pPr>
      <w:r>
        <w:separator/>
      </w:r>
    </w:p>
  </w:endnote>
  <w:endnote w:type="continuationSeparator" w:id="0">
    <w:p w14:paraId="5936CF1E" w14:textId="77777777" w:rsidR="00A068E9" w:rsidRDefault="00A068E9"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Göteborgs Stad tjänsteutlåtande"/>
    </w:tblPr>
    <w:tblGrid>
      <w:gridCol w:w="3338"/>
      <w:gridCol w:w="3817"/>
      <w:gridCol w:w="1917"/>
    </w:tblGrid>
    <w:tr w:rsidR="00E92E25" w:rsidRPr="009B4E2A" w14:paraId="49105375" w14:textId="77777777" w:rsidTr="00E92E25">
      <w:sdt>
        <w:sdtPr>
          <w:alias w:val="Titel"/>
          <w:tag w:val=""/>
          <w:id w:val="1617476179"/>
          <w:dataBinding w:prefixMappings="xmlns:ns0='http://purl.org/dc/elements/1.1/' xmlns:ns1='http://schemas.openxmlformats.org/package/2006/metadata/core-properties' " w:xpath="/ns1:coreProperties[1]/ns0:title[1]" w:storeItemID="{6C3C8BC8-F283-45AE-878A-BAB7291924A1}"/>
          <w:text/>
        </w:sdtPr>
        <w:sdtContent>
          <w:tc>
            <w:tcPr>
              <w:tcW w:w="7155" w:type="dxa"/>
              <w:gridSpan w:val="2"/>
            </w:tcPr>
            <w:p w14:paraId="7A112BAA" w14:textId="561839F0" w:rsidR="00E92E25" w:rsidRPr="009B4E2A" w:rsidRDefault="00E9789B" w:rsidP="00DF152D">
              <w:pPr>
                <w:pStyle w:val="Sidfot"/>
              </w:pPr>
              <w:r>
                <w:t>GIF Sundsvall, beslutsunderlag</w:t>
              </w:r>
            </w:p>
          </w:tc>
        </w:sdtContent>
      </w:sdt>
      <w:tc>
        <w:tcPr>
          <w:tcW w:w="1917" w:type="dxa"/>
        </w:tcPr>
        <w:p w14:paraId="7FC52458" w14:textId="77777777" w:rsidR="00E92E25" w:rsidRPr="009B4E2A" w:rsidRDefault="00E92E25" w:rsidP="00DF152D">
          <w:pPr>
            <w:pStyle w:val="Sidfot"/>
            <w:jc w:val="right"/>
          </w:pPr>
          <w:r w:rsidRPr="009B4E2A">
            <w:fldChar w:fldCharType="begin"/>
          </w:r>
          <w:r w:rsidRPr="009B4E2A">
            <w:instrText xml:space="preserve"> PAGE   \* MERGEFORMAT </w:instrText>
          </w:r>
          <w:r w:rsidRPr="009B4E2A">
            <w:fldChar w:fldCharType="separate"/>
          </w:r>
          <w:r w:rsidR="00277F81">
            <w:rPr>
              <w:noProof/>
            </w:rPr>
            <w:t>2</w:t>
          </w:r>
          <w:r w:rsidRPr="009B4E2A">
            <w:fldChar w:fldCharType="end"/>
          </w:r>
          <w:r w:rsidRPr="009B4E2A">
            <w:t xml:space="preserve"> (</w:t>
          </w:r>
          <w:r w:rsidR="00E538C0">
            <w:rPr>
              <w:noProof/>
            </w:rPr>
            <w:fldChar w:fldCharType="begin"/>
          </w:r>
          <w:r w:rsidR="00E538C0">
            <w:rPr>
              <w:noProof/>
            </w:rPr>
            <w:instrText xml:space="preserve"> NUMPAGES   \* MERGEFORMAT </w:instrText>
          </w:r>
          <w:r w:rsidR="00E538C0">
            <w:rPr>
              <w:noProof/>
            </w:rPr>
            <w:fldChar w:fldCharType="separate"/>
          </w:r>
          <w:r w:rsidR="00277F81">
            <w:rPr>
              <w:noProof/>
            </w:rPr>
            <w:t>4</w:t>
          </w:r>
          <w:r w:rsidR="00E538C0">
            <w:rPr>
              <w:noProof/>
            </w:rPr>
            <w:fldChar w:fldCharType="end"/>
          </w:r>
          <w:r w:rsidRPr="009B4E2A">
            <w:t>)</w:t>
          </w:r>
        </w:p>
      </w:tc>
    </w:tr>
    <w:tr w:rsidR="00F66187" w14:paraId="59019A19" w14:textId="77777777" w:rsidTr="00E92E25">
      <w:tc>
        <w:tcPr>
          <w:tcW w:w="3338" w:type="dxa"/>
        </w:tcPr>
        <w:p w14:paraId="125E835A" w14:textId="77777777" w:rsidR="00F66187" w:rsidRPr="00F66187" w:rsidRDefault="00F66187" w:rsidP="00DF152D">
          <w:pPr>
            <w:pStyle w:val="Sidfot"/>
            <w:rPr>
              <w:rStyle w:val="Platshllartext"/>
              <w:color w:val="auto"/>
            </w:rPr>
          </w:pPr>
        </w:p>
      </w:tc>
      <w:tc>
        <w:tcPr>
          <w:tcW w:w="3817" w:type="dxa"/>
        </w:tcPr>
        <w:p w14:paraId="4EE1D0FC" w14:textId="77777777" w:rsidR="00F66187" w:rsidRDefault="00F66187" w:rsidP="00DF152D">
          <w:pPr>
            <w:pStyle w:val="Sidfot"/>
          </w:pPr>
        </w:p>
      </w:tc>
      <w:tc>
        <w:tcPr>
          <w:tcW w:w="1917" w:type="dxa"/>
        </w:tcPr>
        <w:p w14:paraId="481B43B7" w14:textId="77777777" w:rsidR="00F66187" w:rsidRDefault="00F66187" w:rsidP="00DF152D">
          <w:pPr>
            <w:pStyle w:val="Sidfot"/>
            <w:jc w:val="right"/>
          </w:pPr>
        </w:p>
      </w:tc>
    </w:tr>
    <w:tr w:rsidR="00F66187" w14:paraId="572D8FC6" w14:textId="77777777" w:rsidTr="00E92E25">
      <w:tc>
        <w:tcPr>
          <w:tcW w:w="3338" w:type="dxa"/>
        </w:tcPr>
        <w:p w14:paraId="2D818A06" w14:textId="77777777" w:rsidR="00F66187" w:rsidRDefault="00F66187" w:rsidP="00DF152D">
          <w:pPr>
            <w:pStyle w:val="Sidfot"/>
          </w:pPr>
        </w:p>
      </w:tc>
      <w:tc>
        <w:tcPr>
          <w:tcW w:w="3817" w:type="dxa"/>
        </w:tcPr>
        <w:p w14:paraId="5D98D2F5" w14:textId="77777777" w:rsidR="00F66187" w:rsidRDefault="00F66187" w:rsidP="00DF152D">
          <w:pPr>
            <w:pStyle w:val="Sidfot"/>
          </w:pPr>
        </w:p>
      </w:tc>
      <w:tc>
        <w:tcPr>
          <w:tcW w:w="1917" w:type="dxa"/>
        </w:tcPr>
        <w:p w14:paraId="4AE1E57B" w14:textId="77777777" w:rsidR="00F66187" w:rsidRDefault="00F66187" w:rsidP="00DF152D">
          <w:pPr>
            <w:pStyle w:val="Sidfot"/>
            <w:jc w:val="right"/>
          </w:pPr>
        </w:p>
      </w:tc>
    </w:tr>
  </w:tbl>
  <w:p w14:paraId="09F194F2"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Göteborgs Stad tjänsteutlåtande"/>
    </w:tblPr>
    <w:tblGrid>
      <w:gridCol w:w="3319"/>
      <w:gridCol w:w="3799"/>
      <w:gridCol w:w="1954"/>
    </w:tblGrid>
    <w:tr w:rsidR="00FB3384" w:rsidRPr="009B4E2A" w14:paraId="156B7D46" w14:textId="77777777" w:rsidTr="00FB3384">
      <w:sdt>
        <w:sdtPr>
          <w:alias w:val="Titel"/>
          <w:tag w:val=""/>
          <w:id w:val="-1330049194"/>
          <w:dataBinding w:prefixMappings="xmlns:ns0='http://purl.org/dc/elements/1.1/' xmlns:ns1='http://schemas.openxmlformats.org/package/2006/metadata/core-properties' " w:xpath="/ns1:coreProperties[1]/ns0:title[1]" w:storeItemID="{6C3C8BC8-F283-45AE-878A-BAB7291924A1}"/>
          <w:text/>
        </w:sdtPr>
        <w:sdtContent>
          <w:tc>
            <w:tcPr>
              <w:tcW w:w="7118" w:type="dxa"/>
              <w:gridSpan w:val="2"/>
            </w:tcPr>
            <w:p w14:paraId="55FC5770" w14:textId="2C96A1E4" w:rsidR="00FB3384" w:rsidRPr="009B4E2A" w:rsidRDefault="0080580E" w:rsidP="00BD0663">
              <w:pPr>
                <w:pStyle w:val="Sidfot"/>
              </w:pPr>
              <w:r>
                <w:t>G</w:t>
              </w:r>
              <w:r w:rsidR="00E9789B">
                <w:t>IF Sundsvall</w:t>
              </w:r>
              <w:r w:rsidR="006F1DFA">
                <w:t xml:space="preserve">, </w:t>
              </w:r>
              <w:r w:rsidR="009F7400">
                <w:t>beslutsunderlag</w:t>
              </w:r>
            </w:p>
          </w:tc>
        </w:sdtContent>
      </w:sdt>
      <w:tc>
        <w:tcPr>
          <w:tcW w:w="1954" w:type="dxa"/>
        </w:tcPr>
        <w:p w14:paraId="4CB34BB0" w14:textId="77777777" w:rsidR="00FB3384" w:rsidRPr="009B4E2A" w:rsidRDefault="00FB3384" w:rsidP="00BD0663">
          <w:pPr>
            <w:pStyle w:val="Sidfot"/>
            <w:jc w:val="right"/>
          </w:pPr>
          <w:r w:rsidRPr="009B4E2A">
            <w:fldChar w:fldCharType="begin"/>
          </w:r>
          <w:r w:rsidRPr="009B4E2A">
            <w:instrText xml:space="preserve"> PAGE   \* MERGEFORMAT </w:instrText>
          </w:r>
          <w:r w:rsidRPr="009B4E2A">
            <w:fldChar w:fldCharType="separate"/>
          </w:r>
          <w:r w:rsidR="00277F81">
            <w:rPr>
              <w:noProof/>
            </w:rPr>
            <w:t>1</w:t>
          </w:r>
          <w:r w:rsidRPr="009B4E2A">
            <w:fldChar w:fldCharType="end"/>
          </w:r>
          <w:r w:rsidRPr="009B4E2A">
            <w:t xml:space="preserve"> (</w:t>
          </w:r>
          <w:r w:rsidR="00E538C0">
            <w:rPr>
              <w:noProof/>
            </w:rPr>
            <w:fldChar w:fldCharType="begin"/>
          </w:r>
          <w:r w:rsidR="00E538C0">
            <w:rPr>
              <w:noProof/>
            </w:rPr>
            <w:instrText xml:space="preserve"> NUMPAGES   \* MERGEFORMAT </w:instrText>
          </w:r>
          <w:r w:rsidR="00E538C0">
            <w:rPr>
              <w:noProof/>
            </w:rPr>
            <w:fldChar w:fldCharType="separate"/>
          </w:r>
          <w:r w:rsidR="00277F81">
            <w:rPr>
              <w:noProof/>
            </w:rPr>
            <w:t>4</w:t>
          </w:r>
          <w:r w:rsidR="00E538C0">
            <w:rPr>
              <w:noProof/>
            </w:rPr>
            <w:fldChar w:fldCharType="end"/>
          </w:r>
          <w:r w:rsidRPr="009B4E2A">
            <w:t>)</w:t>
          </w:r>
        </w:p>
      </w:tc>
    </w:tr>
    <w:tr w:rsidR="00FB3384" w14:paraId="0CBC744E" w14:textId="77777777" w:rsidTr="00FB3384">
      <w:tc>
        <w:tcPr>
          <w:tcW w:w="3319" w:type="dxa"/>
        </w:tcPr>
        <w:p w14:paraId="57B1B434" w14:textId="77777777" w:rsidR="00FB3384" w:rsidRPr="00F66187" w:rsidRDefault="00FB3384" w:rsidP="00BD0663">
          <w:pPr>
            <w:pStyle w:val="Sidfot"/>
            <w:rPr>
              <w:rStyle w:val="Platshllartext"/>
              <w:color w:val="auto"/>
            </w:rPr>
          </w:pPr>
        </w:p>
      </w:tc>
      <w:tc>
        <w:tcPr>
          <w:tcW w:w="3799" w:type="dxa"/>
        </w:tcPr>
        <w:p w14:paraId="575B1D8F" w14:textId="77777777" w:rsidR="00FB3384" w:rsidRDefault="00FB3384" w:rsidP="00BD0663">
          <w:pPr>
            <w:pStyle w:val="Sidfot"/>
          </w:pPr>
        </w:p>
      </w:tc>
      <w:tc>
        <w:tcPr>
          <w:tcW w:w="1954" w:type="dxa"/>
          <w:vMerge w:val="restart"/>
          <w:vAlign w:val="bottom"/>
        </w:tcPr>
        <w:p w14:paraId="5D89DBA7" w14:textId="77777777" w:rsidR="00FB3384" w:rsidRDefault="00FB3384" w:rsidP="00FB3384">
          <w:pPr>
            <w:pStyle w:val="Sidfot"/>
            <w:jc w:val="right"/>
          </w:pPr>
        </w:p>
      </w:tc>
    </w:tr>
    <w:tr w:rsidR="00FB3384" w14:paraId="607E7D72" w14:textId="77777777" w:rsidTr="00FB3384">
      <w:tc>
        <w:tcPr>
          <w:tcW w:w="3319" w:type="dxa"/>
        </w:tcPr>
        <w:p w14:paraId="34C6979F" w14:textId="77777777" w:rsidR="00FB3384" w:rsidRDefault="00FB3384" w:rsidP="00BD0663">
          <w:pPr>
            <w:pStyle w:val="Sidfot"/>
          </w:pPr>
        </w:p>
      </w:tc>
      <w:tc>
        <w:tcPr>
          <w:tcW w:w="3799" w:type="dxa"/>
        </w:tcPr>
        <w:p w14:paraId="41B38CF2" w14:textId="77777777" w:rsidR="00FB3384" w:rsidRDefault="00FB3384" w:rsidP="00BD0663">
          <w:pPr>
            <w:pStyle w:val="Sidfot"/>
          </w:pPr>
        </w:p>
      </w:tc>
      <w:tc>
        <w:tcPr>
          <w:tcW w:w="1954" w:type="dxa"/>
          <w:vMerge/>
        </w:tcPr>
        <w:p w14:paraId="2033061E" w14:textId="77777777" w:rsidR="00FB3384" w:rsidRDefault="00FB3384" w:rsidP="00BD0663">
          <w:pPr>
            <w:pStyle w:val="Sidfot"/>
            <w:jc w:val="right"/>
          </w:pPr>
        </w:p>
      </w:tc>
    </w:tr>
  </w:tbl>
  <w:p w14:paraId="6F9F625E" w14:textId="77777777"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CBB5" w14:textId="77777777" w:rsidR="00A068E9" w:rsidRDefault="00A068E9" w:rsidP="00BF282B">
      <w:pPr>
        <w:spacing w:after="0" w:line="240" w:lineRule="auto"/>
      </w:pPr>
      <w:r>
        <w:separator/>
      </w:r>
    </w:p>
  </w:footnote>
  <w:footnote w:type="continuationSeparator" w:id="0">
    <w:p w14:paraId="7FCC4332" w14:textId="77777777" w:rsidR="00A068E9" w:rsidRDefault="00A068E9"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9249" w14:textId="08602DBE" w:rsidR="002B1169" w:rsidRDefault="002B1169">
    <w:pPr>
      <w:pStyle w:val="Sidhuvud"/>
    </w:pPr>
    <w:r>
      <w:t>2023-02-09</w:t>
    </w:r>
    <w:r>
      <w:tab/>
    </w:r>
    <w:r>
      <w:tab/>
    </w:r>
    <w:r>
      <w:rPr>
        <w:noProof/>
      </w:rPr>
      <w:drawing>
        <wp:inline distT="0" distB="0" distL="0" distR="0" wp14:anchorId="6D8F4321" wp14:editId="5D58C980">
          <wp:extent cx="710029" cy="6159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04" cy="623129"/>
                  </a:xfrm>
                  <a:prstGeom prst="rect">
                    <a:avLst/>
                  </a:prstGeom>
                  <a:noFill/>
                  <a:ln>
                    <a:noFill/>
                  </a:ln>
                </pic:spPr>
              </pic:pic>
            </a:graphicData>
          </a:graphic>
        </wp:inline>
      </w:drawing>
    </w:r>
  </w:p>
  <w:p w14:paraId="6F7309B2" w14:textId="77777777" w:rsidR="002B1169" w:rsidRDefault="002B11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A68"/>
    <w:multiLevelType w:val="hybridMultilevel"/>
    <w:tmpl w:val="C9262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3F7E4A"/>
    <w:multiLevelType w:val="hybridMultilevel"/>
    <w:tmpl w:val="7320F2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7757A2"/>
    <w:multiLevelType w:val="hybridMultilevel"/>
    <w:tmpl w:val="4F6AF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D20EF6"/>
    <w:multiLevelType w:val="hybridMultilevel"/>
    <w:tmpl w:val="14B832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787EE6"/>
    <w:multiLevelType w:val="hybridMultilevel"/>
    <w:tmpl w:val="28A82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9A6FBB"/>
    <w:multiLevelType w:val="hybridMultilevel"/>
    <w:tmpl w:val="30F44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7D06968"/>
    <w:multiLevelType w:val="hybridMultilevel"/>
    <w:tmpl w:val="EDBE34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E12A58"/>
    <w:multiLevelType w:val="hybridMultilevel"/>
    <w:tmpl w:val="66181F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CDC757C"/>
    <w:multiLevelType w:val="hybridMultilevel"/>
    <w:tmpl w:val="1A462F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6B142B7"/>
    <w:multiLevelType w:val="hybridMultilevel"/>
    <w:tmpl w:val="1248CC6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E03A16"/>
    <w:multiLevelType w:val="hybridMultilevel"/>
    <w:tmpl w:val="14B832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610619"/>
    <w:multiLevelType w:val="hybridMultilevel"/>
    <w:tmpl w:val="2B9C4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FF651A8"/>
    <w:multiLevelType w:val="hybridMultilevel"/>
    <w:tmpl w:val="D03039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73F4FD6"/>
    <w:multiLevelType w:val="hybridMultilevel"/>
    <w:tmpl w:val="2D881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CB69C1"/>
    <w:multiLevelType w:val="hybridMultilevel"/>
    <w:tmpl w:val="C5C6DC56"/>
    <w:lvl w:ilvl="0" w:tplc="6BE0F9F4">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BC31509"/>
    <w:multiLevelType w:val="hybridMultilevel"/>
    <w:tmpl w:val="444EC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900E7A"/>
    <w:multiLevelType w:val="hybridMultilevel"/>
    <w:tmpl w:val="360258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4FB0828"/>
    <w:multiLevelType w:val="hybridMultilevel"/>
    <w:tmpl w:val="08783892"/>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8" w15:restartNumberingAfterBreak="0">
    <w:nsid w:val="751463AC"/>
    <w:multiLevelType w:val="hybridMultilevel"/>
    <w:tmpl w:val="FDB21AA4"/>
    <w:lvl w:ilvl="0" w:tplc="64103750">
      <w:start w:val="1"/>
      <w:numFmt w:val="bullet"/>
      <w:lvlText w:val="•"/>
      <w:lvlJc w:val="left"/>
      <w:pPr>
        <w:tabs>
          <w:tab w:val="num" w:pos="720"/>
        </w:tabs>
        <w:ind w:left="720" w:hanging="360"/>
      </w:pPr>
      <w:rPr>
        <w:rFonts w:ascii="Arial" w:hAnsi="Arial" w:hint="default"/>
      </w:rPr>
    </w:lvl>
    <w:lvl w:ilvl="1" w:tplc="4802E710" w:tentative="1">
      <w:start w:val="1"/>
      <w:numFmt w:val="bullet"/>
      <w:lvlText w:val="•"/>
      <w:lvlJc w:val="left"/>
      <w:pPr>
        <w:tabs>
          <w:tab w:val="num" w:pos="1440"/>
        </w:tabs>
        <w:ind w:left="1440" w:hanging="360"/>
      </w:pPr>
      <w:rPr>
        <w:rFonts w:ascii="Arial" w:hAnsi="Arial" w:hint="default"/>
      </w:rPr>
    </w:lvl>
    <w:lvl w:ilvl="2" w:tplc="F37C6830" w:tentative="1">
      <w:start w:val="1"/>
      <w:numFmt w:val="bullet"/>
      <w:lvlText w:val="•"/>
      <w:lvlJc w:val="left"/>
      <w:pPr>
        <w:tabs>
          <w:tab w:val="num" w:pos="2160"/>
        </w:tabs>
        <w:ind w:left="2160" w:hanging="360"/>
      </w:pPr>
      <w:rPr>
        <w:rFonts w:ascii="Arial" w:hAnsi="Arial" w:hint="default"/>
      </w:rPr>
    </w:lvl>
    <w:lvl w:ilvl="3" w:tplc="7DD62142" w:tentative="1">
      <w:start w:val="1"/>
      <w:numFmt w:val="bullet"/>
      <w:lvlText w:val="•"/>
      <w:lvlJc w:val="left"/>
      <w:pPr>
        <w:tabs>
          <w:tab w:val="num" w:pos="2880"/>
        </w:tabs>
        <w:ind w:left="2880" w:hanging="360"/>
      </w:pPr>
      <w:rPr>
        <w:rFonts w:ascii="Arial" w:hAnsi="Arial" w:hint="default"/>
      </w:rPr>
    </w:lvl>
    <w:lvl w:ilvl="4" w:tplc="49A01570" w:tentative="1">
      <w:start w:val="1"/>
      <w:numFmt w:val="bullet"/>
      <w:lvlText w:val="•"/>
      <w:lvlJc w:val="left"/>
      <w:pPr>
        <w:tabs>
          <w:tab w:val="num" w:pos="3600"/>
        </w:tabs>
        <w:ind w:left="3600" w:hanging="360"/>
      </w:pPr>
      <w:rPr>
        <w:rFonts w:ascii="Arial" w:hAnsi="Arial" w:hint="default"/>
      </w:rPr>
    </w:lvl>
    <w:lvl w:ilvl="5" w:tplc="C6D2E75E" w:tentative="1">
      <w:start w:val="1"/>
      <w:numFmt w:val="bullet"/>
      <w:lvlText w:val="•"/>
      <w:lvlJc w:val="left"/>
      <w:pPr>
        <w:tabs>
          <w:tab w:val="num" w:pos="4320"/>
        </w:tabs>
        <w:ind w:left="4320" w:hanging="360"/>
      </w:pPr>
      <w:rPr>
        <w:rFonts w:ascii="Arial" w:hAnsi="Arial" w:hint="default"/>
      </w:rPr>
    </w:lvl>
    <w:lvl w:ilvl="6" w:tplc="C5700F4E" w:tentative="1">
      <w:start w:val="1"/>
      <w:numFmt w:val="bullet"/>
      <w:lvlText w:val="•"/>
      <w:lvlJc w:val="left"/>
      <w:pPr>
        <w:tabs>
          <w:tab w:val="num" w:pos="5040"/>
        </w:tabs>
        <w:ind w:left="5040" w:hanging="360"/>
      </w:pPr>
      <w:rPr>
        <w:rFonts w:ascii="Arial" w:hAnsi="Arial" w:hint="default"/>
      </w:rPr>
    </w:lvl>
    <w:lvl w:ilvl="7" w:tplc="76946920" w:tentative="1">
      <w:start w:val="1"/>
      <w:numFmt w:val="bullet"/>
      <w:lvlText w:val="•"/>
      <w:lvlJc w:val="left"/>
      <w:pPr>
        <w:tabs>
          <w:tab w:val="num" w:pos="5760"/>
        </w:tabs>
        <w:ind w:left="5760" w:hanging="360"/>
      </w:pPr>
      <w:rPr>
        <w:rFonts w:ascii="Arial" w:hAnsi="Arial" w:hint="default"/>
      </w:rPr>
    </w:lvl>
    <w:lvl w:ilvl="8" w:tplc="57FEFE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173FA0"/>
    <w:multiLevelType w:val="hybridMultilevel"/>
    <w:tmpl w:val="395615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807A47"/>
    <w:multiLevelType w:val="hybridMultilevel"/>
    <w:tmpl w:val="847CF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83447F5"/>
    <w:multiLevelType w:val="hybridMultilevel"/>
    <w:tmpl w:val="14B832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54389157">
    <w:abstractNumId w:val="19"/>
  </w:num>
  <w:num w:numId="2" w16cid:durableId="1830755367">
    <w:abstractNumId w:val="12"/>
  </w:num>
  <w:num w:numId="3" w16cid:durableId="701368972">
    <w:abstractNumId w:val="6"/>
  </w:num>
  <w:num w:numId="4" w16cid:durableId="971905205">
    <w:abstractNumId w:val="10"/>
  </w:num>
  <w:num w:numId="5" w16cid:durableId="1647928346">
    <w:abstractNumId w:val="5"/>
  </w:num>
  <w:num w:numId="6" w16cid:durableId="1203131936">
    <w:abstractNumId w:val="16"/>
  </w:num>
  <w:num w:numId="7" w16cid:durableId="1500003639">
    <w:abstractNumId w:val="4"/>
  </w:num>
  <w:num w:numId="8" w16cid:durableId="914898002">
    <w:abstractNumId w:val="13"/>
  </w:num>
  <w:num w:numId="9" w16cid:durableId="925502374">
    <w:abstractNumId w:val="8"/>
  </w:num>
  <w:num w:numId="10" w16cid:durableId="1790080471">
    <w:abstractNumId w:val="17"/>
  </w:num>
  <w:num w:numId="11" w16cid:durableId="1863130528">
    <w:abstractNumId w:val="15"/>
  </w:num>
  <w:num w:numId="12" w16cid:durableId="188179383">
    <w:abstractNumId w:val="7"/>
  </w:num>
  <w:num w:numId="13" w16cid:durableId="1709840893">
    <w:abstractNumId w:val="0"/>
  </w:num>
  <w:num w:numId="14" w16cid:durableId="2009824651">
    <w:abstractNumId w:val="9"/>
  </w:num>
  <w:num w:numId="15" w16cid:durableId="316417495">
    <w:abstractNumId w:val="18"/>
  </w:num>
  <w:num w:numId="16" w16cid:durableId="618997609">
    <w:abstractNumId w:val="20"/>
  </w:num>
  <w:num w:numId="17" w16cid:durableId="1915553491">
    <w:abstractNumId w:val="2"/>
  </w:num>
  <w:num w:numId="18" w16cid:durableId="190799758">
    <w:abstractNumId w:val="3"/>
  </w:num>
  <w:num w:numId="19" w16cid:durableId="903099817">
    <w:abstractNumId w:val="21"/>
  </w:num>
  <w:num w:numId="20" w16cid:durableId="629481896">
    <w:abstractNumId w:val="1"/>
  </w:num>
  <w:num w:numId="21" w16cid:durableId="722561002">
    <w:abstractNumId w:val="11"/>
  </w:num>
  <w:num w:numId="22" w16cid:durableId="83764798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3E4E1F"/>
    <w:rsid w:val="000046E1"/>
    <w:rsid w:val="00046AF4"/>
    <w:rsid w:val="00064DC9"/>
    <w:rsid w:val="000707CC"/>
    <w:rsid w:val="000C68BA"/>
    <w:rsid w:val="000E37ED"/>
    <w:rsid w:val="000F25BA"/>
    <w:rsid w:val="000F2B85"/>
    <w:rsid w:val="000F3C0C"/>
    <w:rsid w:val="0011061F"/>
    <w:rsid w:val="0011381D"/>
    <w:rsid w:val="0012181D"/>
    <w:rsid w:val="00140315"/>
    <w:rsid w:val="00142FEF"/>
    <w:rsid w:val="00152892"/>
    <w:rsid w:val="00154BAD"/>
    <w:rsid w:val="00166BC0"/>
    <w:rsid w:val="00172E43"/>
    <w:rsid w:val="00173F0C"/>
    <w:rsid w:val="00186143"/>
    <w:rsid w:val="001C2218"/>
    <w:rsid w:val="001C7A1B"/>
    <w:rsid w:val="001D645F"/>
    <w:rsid w:val="002160B8"/>
    <w:rsid w:val="00230280"/>
    <w:rsid w:val="002314D8"/>
    <w:rsid w:val="00241F59"/>
    <w:rsid w:val="00257F49"/>
    <w:rsid w:val="00264530"/>
    <w:rsid w:val="00277F81"/>
    <w:rsid w:val="00297C5E"/>
    <w:rsid w:val="002B1169"/>
    <w:rsid w:val="002B22FE"/>
    <w:rsid w:val="002B2AFC"/>
    <w:rsid w:val="002C28E2"/>
    <w:rsid w:val="003164EC"/>
    <w:rsid w:val="00316AFD"/>
    <w:rsid w:val="00326472"/>
    <w:rsid w:val="00332A7F"/>
    <w:rsid w:val="003413FA"/>
    <w:rsid w:val="0034618A"/>
    <w:rsid w:val="00350FEF"/>
    <w:rsid w:val="003608C1"/>
    <w:rsid w:val="00362BB6"/>
    <w:rsid w:val="00372CB4"/>
    <w:rsid w:val="003968CB"/>
    <w:rsid w:val="003B28A7"/>
    <w:rsid w:val="003E4E1F"/>
    <w:rsid w:val="00400B75"/>
    <w:rsid w:val="00414E79"/>
    <w:rsid w:val="00415151"/>
    <w:rsid w:val="00432BDB"/>
    <w:rsid w:val="004349C6"/>
    <w:rsid w:val="00440D30"/>
    <w:rsid w:val="004445A2"/>
    <w:rsid w:val="004615DE"/>
    <w:rsid w:val="0046268F"/>
    <w:rsid w:val="00473C11"/>
    <w:rsid w:val="00476454"/>
    <w:rsid w:val="00483523"/>
    <w:rsid w:val="0049371E"/>
    <w:rsid w:val="004A5252"/>
    <w:rsid w:val="004B287C"/>
    <w:rsid w:val="004C0571"/>
    <w:rsid w:val="004C78B0"/>
    <w:rsid w:val="004D7CCA"/>
    <w:rsid w:val="00521790"/>
    <w:rsid w:val="005338C3"/>
    <w:rsid w:val="00545C65"/>
    <w:rsid w:val="00556FE8"/>
    <w:rsid w:val="005729A0"/>
    <w:rsid w:val="00581726"/>
    <w:rsid w:val="00597ACB"/>
    <w:rsid w:val="00597D10"/>
    <w:rsid w:val="005D071D"/>
    <w:rsid w:val="005E0764"/>
    <w:rsid w:val="005E61FA"/>
    <w:rsid w:val="005E6622"/>
    <w:rsid w:val="005F5390"/>
    <w:rsid w:val="00603751"/>
    <w:rsid w:val="00610EE7"/>
    <w:rsid w:val="00613965"/>
    <w:rsid w:val="00614160"/>
    <w:rsid w:val="00620D94"/>
    <w:rsid w:val="00621D53"/>
    <w:rsid w:val="00625DA0"/>
    <w:rsid w:val="00630271"/>
    <w:rsid w:val="006350F7"/>
    <w:rsid w:val="00635692"/>
    <w:rsid w:val="00644DE9"/>
    <w:rsid w:val="00656418"/>
    <w:rsid w:val="00673DB8"/>
    <w:rsid w:val="006774E3"/>
    <w:rsid w:val="006839B4"/>
    <w:rsid w:val="00690A7F"/>
    <w:rsid w:val="00691087"/>
    <w:rsid w:val="006945D3"/>
    <w:rsid w:val="006B0ADC"/>
    <w:rsid w:val="006D40B5"/>
    <w:rsid w:val="006E6676"/>
    <w:rsid w:val="006F1BBA"/>
    <w:rsid w:val="006F1DFA"/>
    <w:rsid w:val="006F4591"/>
    <w:rsid w:val="00720B05"/>
    <w:rsid w:val="00725E90"/>
    <w:rsid w:val="00766929"/>
    <w:rsid w:val="00770200"/>
    <w:rsid w:val="00793D49"/>
    <w:rsid w:val="007C3420"/>
    <w:rsid w:val="007E234D"/>
    <w:rsid w:val="007F1268"/>
    <w:rsid w:val="0080580E"/>
    <w:rsid w:val="0081482E"/>
    <w:rsid w:val="00817539"/>
    <w:rsid w:val="008258B2"/>
    <w:rsid w:val="00831E91"/>
    <w:rsid w:val="00836767"/>
    <w:rsid w:val="00843C8D"/>
    <w:rsid w:val="00854056"/>
    <w:rsid w:val="00864788"/>
    <w:rsid w:val="00870500"/>
    <w:rsid w:val="008760F6"/>
    <w:rsid w:val="00876F11"/>
    <w:rsid w:val="008B0468"/>
    <w:rsid w:val="008B6CAE"/>
    <w:rsid w:val="008E5D57"/>
    <w:rsid w:val="009003DD"/>
    <w:rsid w:val="00907CB7"/>
    <w:rsid w:val="00931374"/>
    <w:rsid w:val="009372C6"/>
    <w:rsid w:val="009433F3"/>
    <w:rsid w:val="00984288"/>
    <w:rsid w:val="00985ACB"/>
    <w:rsid w:val="009B4E2A"/>
    <w:rsid w:val="009B68FB"/>
    <w:rsid w:val="009C227B"/>
    <w:rsid w:val="009D0B6A"/>
    <w:rsid w:val="009D4D5C"/>
    <w:rsid w:val="009E34A9"/>
    <w:rsid w:val="009E47DF"/>
    <w:rsid w:val="009F7400"/>
    <w:rsid w:val="00A068E9"/>
    <w:rsid w:val="00A074B5"/>
    <w:rsid w:val="00A30C32"/>
    <w:rsid w:val="00A31F82"/>
    <w:rsid w:val="00A345C1"/>
    <w:rsid w:val="00A3668C"/>
    <w:rsid w:val="00A47AD9"/>
    <w:rsid w:val="00A579ED"/>
    <w:rsid w:val="00A80E73"/>
    <w:rsid w:val="00A8112E"/>
    <w:rsid w:val="00A85695"/>
    <w:rsid w:val="00AA0284"/>
    <w:rsid w:val="00AA3C16"/>
    <w:rsid w:val="00AB0164"/>
    <w:rsid w:val="00AB057F"/>
    <w:rsid w:val="00AC2DD3"/>
    <w:rsid w:val="00AD421F"/>
    <w:rsid w:val="00AE5147"/>
    <w:rsid w:val="00AE5F41"/>
    <w:rsid w:val="00AF0CD3"/>
    <w:rsid w:val="00AF7A6F"/>
    <w:rsid w:val="00B1138B"/>
    <w:rsid w:val="00B257FC"/>
    <w:rsid w:val="00B30CFF"/>
    <w:rsid w:val="00B353ED"/>
    <w:rsid w:val="00B43519"/>
    <w:rsid w:val="00B456FF"/>
    <w:rsid w:val="00B61442"/>
    <w:rsid w:val="00B63E0E"/>
    <w:rsid w:val="00B65AAF"/>
    <w:rsid w:val="00B95B0A"/>
    <w:rsid w:val="00BA1320"/>
    <w:rsid w:val="00BB2075"/>
    <w:rsid w:val="00BC5A4E"/>
    <w:rsid w:val="00BD0663"/>
    <w:rsid w:val="00BD1638"/>
    <w:rsid w:val="00BF282B"/>
    <w:rsid w:val="00BF3130"/>
    <w:rsid w:val="00C0363D"/>
    <w:rsid w:val="00C13EA5"/>
    <w:rsid w:val="00C20CFB"/>
    <w:rsid w:val="00C26AAA"/>
    <w:rsid w:val="00C4585B"/>
    <w:rsid w:val="00C62500"/>
    <w:rsid w:val="00C85A21"/>
    <w:rsid w:val="00CB69E4"/>
    <w:rsid w:val="00CE4FC6"/>
    <w:rsid w:val="00CE781D"/>
    <w:rsid w:val="00CF4D2E"/>
    <w:rsid w:val="00D0093B"/>
    <w:rsid w:val="00D21D96"/>
    <w:rsid w:val="00D22966"/>
    <w:rsid w:val="00D43E2B"/>
    <w:rsid w:val="00D572FF"/>
    <w:rsid w:val="00D81AB1"/>
    <w:rsid w:val="00DA1AEE"/>
    <w:rsid w:val="00DB2375"/>
    <w:rsid w:val="00DC04CD"/>
    <w:rsid w:val="00DC59E4"/>
    <w:rsid w:val="00DC6E79"/>
    <w:rsid w:val="00DE6828"/>
    <w:rsid w:val="00DF152D"/>
    <w:rsid w:val="00E11731"/>
    <w:rsid w:val="00E24D89"/>
    <w:rsid w:val="00E449FB"/>
    <w:rsid w:val="00E538C0"/>
    <w:rsid w:val="00E54DEA"/>
    <w:rsid w:val="00E642B0"/>
    <w:rsid w:val="00E67179"/>
    <w:rsid w:val="00E90B45"/>
    <w:rsid w:val="00E91C73"/>
    <w:rsid w:val="00E92E25"/>
    <w:rsid w:val="00E967BE"/>
    <w:rsid w:val="00E96ABF"/>
    <w:rsid w:val="00E9789B"/>
    <w:rsid w:val="00EF388D"/>
    <w:rsid w:val="00EF3B05"/>
    <w:rsid w:val="00EF75C2"/>
    <w:rsid w:val="00F00C30"/>
    <w:rsid w:val="00F21B54"/>
    <w:rsid w:val="00F40AEA"/>
    <w:rsid w:val="00F4117C"/>
    <w:rsid w:val="00F57712"/>
    <w:rsid w:val="00F57801"/>
    <w:rsid w:val="00F66187"/>
    <w:rsid w:val="00FA0781"/>
    <w:rsid w:val="00FB3384"/>
    <w:rsid w:val="00FB44BE"/>
    <w:rsid w:val="00FE08EB"/>
    <w:rsid w:val="00FF2242"/>
    <w:rsid w:val="00FF647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57F79"/>
  <w15:docId w15:val="{0A769BD5-9FBA-497D-94FF-CDEDF8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Tid">
    <w:name w:val="Tid"/>
    <w:aliases w:val="plats,paragrafer"/>
    <w:basedOn w:val="Normal"/>
    <w:rsid w:val="00603751"/>
    <w:pPr>
      <w:contextualSpacing/>
    </w:pPr>
    <w:rPr>
      <w:rFonts w:asciiTheme="majorHAnsi" w:hAnsiTheme="majorHAnsi"/>
    </w:rPr>
  </w:style>
  <w:style w:type="paragraph" w:customStyle="1" w:styleId="Dokumentinfo">
    <w:name w:val="Dokument info"/>
    <w:basedOn w:val="Normal"/>
    <w:rsid w:val="00603751"/>
    <w:pPr>
      <w:contextualSpacing/>
    </w:pPr>
    <w:rPr>
      <w:rFonts w:asciiTheme="majorHAnsi" w:hAnsiTheme="majorHAnsi"/>
    </w:rPr>
  </w:style>
  <w:style w:type="paragraph" w:styleId="Innehll2">
    <w:name w:val="toc 2"/>
    <w:basedOn w:val="Normal"/>
    <w:next w:val="Normal"/>
    <w:autoRedefine/>
    <w:uiPriority w:val="39"/>
    <w:unhideWhenUsed/>
    <w:rsid w:val="00603751"/>
    <w:pPr>
      <w:spacing w:after="100"/>
      <w:ind w:left="220"/>
    </w:pPr>
  </w:style>
  <w:style w:type="paragraph" w:styleId="Innehll3">
    <w:name w:val="toc 3"/>
    <w:basedOn w:val="Normal"/>
    <w:next w:val="Normal"/>
    <w:autoRedefine/>
    <w:uiPriority w:val="39"/>
    <w:unhideWhenUsed/>
    <w:rsid w:val="00603751"/>
    <w:pPr>
      <w:spacing w:after="100"/>
      <w:ind w:left="440"/>
    </w:pPr>
  </w:style>
  <w:style w:type="paragraph" w:styleId="Innehll1">
    <w:name w:val="toc 1"/>
    <w:basedOn w:val="Normal"/>
    <w:next w:val="Normal"/>
    <w:autoRedefine/>
    <w:uiPriority w:val="39"/>
    <w:unhideWhenUsed/>
    <w:rsid w:val="00603751"/>
    <w:pPr>
      <w:spacing w:after="100"/>
    </w:pPr>
  </w:style>
  <w:style w:type="paragraph" w:styleId="Liststycke">
    <w:name w:val="List Paragraph"/>
    <w:basedOn w:val="Normal"/>
    <w:link w:val="ListstyckeChar"/>
    <w:uiPriority w:val="34"/>
    <w:qFormat/>
    <w:rsid w:val="00FF6473"/>
    <w:pPr>
      <w:ind w:left="720"/>
      <w:contextualSpacing/>
    </w:pPr>
  </w:style>
  <w:style w:type="paragraph" w:customStyle="1" w:styleId="text">
    <w:name w:val="text"/>
    <w:basedOn w:val="Normal"/>
    <w:rsid w:val="00C20CFB"/>
    <w:pPr>
      <w:keepLines/>
      <w:tabs>
        <w:tab w:val="left" w:pos="5387"/>
      </w:tabs>
      <w:spacing w:after="0" w:line="240" w:lineRule="auto"/>
      <w:ind w:left="992"/>
    </w:pPr>
    <w:rPr>
      <w:rFonts w:ascii="Garamond" w:eastAsia="Times New Roman" w:hAnsi="Garamond" w:cs="Times New Roman"/>
      <w:sz w:val="24"/>
      <w:szCs w:val="20"/>
      <w:lang w:eastAsia="sv-SE"/>
    </w:rPr>
  </w:style>
  <w:style w:type="paragraph" w:customStyle="1" w:styleId="Hrubr">
    <w:name w:val="Hrubr"/>
    <w:basedOn w:val="Normal"/>
    <w:next w:val="text"/>
    <w:rsid w:val="002314D8"/>
    <w:pPr>
      <w:spacing w:before="1000" w:after="120" w:line="240" w:lineRule="auto"/>
      <w:ind w:left="992"/>
    </w:pPr>
    <w:rPr>
      <w:rFonts w:ascii="Century Gothic" w:eastAsia="Times New Roman" w:hAnsi="Century Gothic" w:cs="Times New Roman"/>
      <w:b/>
      <w:sz w:val="28"/>
      <w:szCs w:val="20"/>
      <w:lang w:eastAsia="sv-SE"/>
    </w:rPr>
  </w:style>
  <w:style w:type="character" w:customStyle="1" w:styleId="ListstyckeChar">
    <w:name w:val="Liststycke Char"/>
    <w:link w:val="Liststycke"/>
    <w:uiPriority w:val="98"/>
    <w:rsid w:val="002314D8"/>
    <w:rPr>
      <w:sz w:val="22"/>
    </w:rPr>
  </w:style>
  <w:style w:type="character" w:styleId="Olstomnmnande">
    <w:name w:val="Unresolved Mention"/>
    <w:basedOn w:val="Standardstycketeckensnitt"/>
    <w:uiPriority w:val="99"/>
    <w:semiHidden/>
    <w:unhideWhenUsed/>
    <w:rsid w:val="00E9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1730">
      <w:bodyDiv w:val="1"/>
      <w:marLeft w:val="0"/>
      <w:marRight w:val="0"/>
      <w:marTop w:val="0"/>
      <w:marBottom w:val="0"/>
      <w:divBdr>
        <w:top w:val="none" w:sz="0" w:space="0" w:color="auto"/>
        <w:left w:val="none" w:sz="0" w:space="0" w:color="auto"/>
        <w:bottom w:val="none" w:sz="0" w:space="0" w:color="auto"/>
        <w:right w:val="none" w:sz="0" w:space="0" w:color="auto"/>
      </w:divBdr>
      <w:divsChild>
        <w:div w:id="1695764796">
          <w:marLeft w:val="547"/>
          <w:marRight w:val="0"/>
          <w:marTop w:val="0"/>
          <w:marBottom w:val="0"/>
          <w:divBdr>
            <w:top w:val="none" w:sz="0" w:space="0" w:color="auto"/>
            <w:left w:val="none" w:sz="0" w:space="0" w:color="auto"/>
            <w:bottom w:val="none" w:sz="0" w:space="0" w:color="auto"/>
            <w:right w:val="none" w:sz="0" w:space="0" w:color="auto"/>
          </w:divBdr>
        </w:div>
        <w:div w:id="54738368">
          <w:marLeft w:val="547"/>
          <w:marRight w:val="0"/>
          <w:marTop w:val="0"/>
          <w:marBottom w:val="0"/>
          <w:divBdr>
            <w:top w:val="none" w:sz="0" w:space="0" w:color="auto"/>
            <w:left w:val="none" w:sz="0" w:space="0" w:color="auto"/>
            <w:bottom w:val="none" w:sz="0" w:space="0" w:color="auto"/>
            <w:right w:val="none" w:sz="0" w:space="0" w:color="auto"/>
          </w:divBdr>
        </w:div>
        <w:div w:id="1001271309">
          <w:marLeft w:val="547"/>
          <w:marRight w:val="0"/>
          <w:marTop w:val="0"/>
          <w:marBottom w:val="0"/>
          <w:divBdr>
            <w:top w:val="none" w:sz="0" w:space="0" w:color="auto"/>
            <w:left w:val="none" w:sz="0" w:space="0" w:color="auto"/>
            <w:bottom w:val="none" w:sz="0" w:space="0" w:color="auto"/>
            <w:right w:val="none" w:sz="0" w:space="0" w:color="auto"/>
          </w:divBdr>
        </w:div>
        <w:div w:id="1402753530">
          <w:marLeft w:val="547"/>
          <w:marRight w:val="0"/>
          <w:marTop w:val="0"/>
          <w:marBottom w:val="0"/>
          <w:divBdr>
            <w:top w:val="none" w:sz="0" w:space="0" w:color="auto"/>
            <w:left w:val="none" w:sz="0" w:space="0" w:color="auto"/>
            <w:bottom w:val="none" w:sz="0" w:space="0" w:color="auto"/>
            <w:right w:val="none" w:sz="0" w:space="0" w:color="auto"/>
          </w:divBdr>
        </w:div>
        <w:div w:id="1832913001">
          <w:marLeft w:val="547"/>
          <w:marRight w:val="0"/>
          <w:marTop w:val="0"/>
          <w:marBottom w:val="0"/>
          <w:divBdr>
            <w:top w:val="none" w:sz="0" w:space="0" w:color="auto"/>
            <w:left w:val="none" w:sz="0" w:space="0" w:color="auto"/>
            <w:bottom w:val="none" w:sz="0" w:space="0" w:color="auto"/>
            <w:right w:val="none" w:sz="0" w:space="0" w:color="auto"/>
          </w:divBdr>
        </w:div>
        <w:div w:id="921179526">
          <w:marLeft w:val="547"/>
          <w:marRight w:val="0"/>
          <w:marTop w:val="0"/>
          <w:marBottom w:val="0"/>
          <w:divBdr>
            <w:top w:val="none" w:sz="0" w:space="0" w:color="auto"/>
            <w:left w:val="none" w:sz="0" w:space="0" w:color="auto"/>
            <w:bottom w:val="none" w:sz="0" w:space="0" w:color="auto"/>
            <w:right w:val="none" w:sz="0" w:space="0" w:color="auto"/>
          </w:divBdr>
        </w:div>
      </w:divsChild>
    </w:div>
    <w:div w:id="18723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llar\Mall%20Beslutsunderlag%20GSHA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353C7B46F4BD384B2FD43B36E778E"/>
        <w:category>
          <w:name w:val="Allmänt"/>
          <w:gallery w:val="placeholder"/>
        </w:category>
        <w:types>
          <w:type w:val="bbPlcHdr"/>
        </w:types>
        <w:behaviors>
          <w:behavior w:val="content"/>
        </w:behaviors>
        <w:guid w:val="{08D055F3-AA7F-48C5-B070-F8AAD08E87EB}"/>
      </w:docPartPr>
      <w:docPartBody>
        <w:p w:rsidR="00B35854" w:rsidRDefault="00B35854">
          <w:pPr>
            <w:pStyle w:val="A34353C7B46F4BD384B2FD43B36E778E"/>
          </w:pPr>
          <w:r w:rsidRPr="00BA1320">
            <w:t>[Organisationsnamn]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54"/>
    <w:rsid w:val="0007537F"/>
    <w:rsid w:val="004666E3"/>
    <w:rsid w:val="006723F3"/>
    <w:rsid w:val="00732399"/>
    <w:rsid w:val="009A6960"/>
    <w:rsid w:val="00B318C7"/>
    <w:rsid w:val="00B35854"/>
    <w:rsid w:val="00B47877"/>
    <w:rsid w:val="00F603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34353C7B46F4BD384B2FD43B36E778E">
    <w:name w:val="A34353C7B46F4BD384B2FD43B36E7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90256fe5cc143a292ee48a6afea6e60 xmlns="e3e141e2-8a6a-4f51-ab91-62ed18ce5801">
      <Terms xmlns="http://schemas.microsoft.com/office/infopath/2007/PartnerControls"/>
    </f90256fe5cc143a292ee48a6afea6e60>
    <a14f7d69c2644510b521d81611f3b641 xmlns="e3e141e2-8a6a-4f51-ab91-62ed18ce5801">
      <Terms xmlns="http://schemas.microsoft.com/office/infopath/2007/PartnerControls">
        <TermInfo xmlns="http://schemas.microsoft.com/office/infopath/2007/PartnerControls">
          <TermName xmlns="http://schemas.microsoft.com/office/infopath/2007/PartnerControls">2.10 Informera, kommunicera och omvärldsbevaka</TermName>
          <TermId xmlns="http://schemas.microsoft.com/office/infopath/2007/PartnerControls">3ff844d2-8674-4c65-b1e3-98636430f8fd</TermId>
        </TermInfo>
      </Terms>
    </a14f7d69c2644510b521d81611f3b641>
    <ie600660b8954d1092e96674fc7ed767 xmlns="e3e141e2-8a6a-4f51-ab91-62ed18ce5801">
      <Terms xmlns="http://schemas.microsoft.com/office/infopath/2007/PartnerControls">
        <TermInfo xmlns="http://schemas.microsoft.com/office/infopath/2007/PartnerControls">
          <TermName xmlns="http://schemas.microsoft.com/office/infopath/2007/PartnerControls">Anvisning</TermName>
          <TermId xmlns="http://schemas.microsoft.com/office/infopath/2007/PartnerControls">d7c953c8-103e-4452-8593-2c554f2d7749</TermId>
        </TermInfo>
      </Terms>
    </ie600660b8954d1092e96674fc7ed767>
    <TaxCatchAll xmlns="712451e5-96df-4525-a711-214bc1b4507c">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5C5709AD437B4AA30488AA20042787" ma:contentTypeVersion="23" ma:contentTypeDescription="Skapa ett nytt dokument." ma:contentTypeScope="" ma:versionID="0cff895abc1c37b7c52e2165bfd4b112">
  <xsd:schema xmlns:xsd="http://www.w3.org/2001/XMLSchema" xmlns:xs="http://www.w3.org/2001/XMLSchema" xmlns:p="http://schemas.microsoft.com/office/2006/metadata/properties" xmlns:ns2="e3e141e2-8a6a-4f51-ab91-62ed18ce5801" xmlns:ns3="712451e5-96df-4525-a711-214bc1b4507c" xmlns:ns4="759cd2bd-1df8-4c29-ae30-9828937dbf2e" xmlns:ns5="c340b6fe-742b-46a5-898f-2138cc7a3c04" targetNamespace="http://schemas.microsoft.com/office/2006/metadata/properties" ma:root="true" ma:fieldsID="faa2524f8371899b0f92291cc9043333" ns2:_="" ns3:_="" ns4:_="" ns5:_="">
    <xsd:import namespace="e3e141e2-8a6a-4f51-ab91-62ed18ce5801"/>
    <xsd:import namespace="712451e5-96df-4525-a711-214bc1b4507c"/>
    <xsd:import namespace="759cd2bd-1df8-4c29-ae30-9828937dbf2e"/>
    <xsd:import namespace="c340b6fe-742b-46a5-898f-2138cc7a3c04"/>
    <xsd:element name="properties">
      <xsd:complexType>
        <xsd:sequence>
          <xsd:element name="documentManagement">
            <xsd:complexType>
              <xsd:all>
                <xsd:element ref="ns2:f90256fe5cc143a292ee48a6afea6e60" minOccurs="0"/>
                <xsd:element ref="ns2:a14f7d69c2644510b521d81611f3b641" minOccurs="0"/>
                <xsd:element ref="ns2:ie600660b8954d1092e96674fc7ed767"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141e2-8a6a-4f51-ab91-62ed18ce5801" elementFormDefault="qualified">
    <xsd:import namespace="http://schemas.microsoft.com/office/2006/documentManagement/types"/>
    <xsd:import namespace="http://schemas.microsoft.com/office/infopath/2007/PartnerControls"/>
    <xsd:element name="f90256fe5cc143a292ee48a6afea6e60" ma:index="8" nillable="true" ma:taxonomy="true" ma:internalName="f90256fe5cc143a292ee48a6afea6e60" ma:taxonomyFieldName="DWP_Amnesomrade" ma:displayName="Ämnesområde" ma:readOnly="false" ma:default="" ma:fieldId="{1eaacbed-17c5-4481-9708-ba7aa273ad51}" ma:taxonomyMulti="true" ma:sspId="69adb05e-e61e-4dd5-a9b4-a8504a542e72" ma:termSetId="d4374a4c-2f8b-47f7-8d88-f069c9419bf4" ma:anchorId="00000000-0000-0000-0000-000000000000" ma:open="true" ma:isKeyword="false">
      <xsd:complexType>
        <xsd:sequence>
          <xsd:element ref="pc:Terms" minOccurs="0" maxOccurs="1"/>
        </xsd:sequence>
      </xsd:complexType>
    </xsd:element>
    <xsd:element name="a14f7d69c2644510b521d81611f3b641" ma:index="9" nillable="true" ma:taxonomy="true" ma:internalName="a14f7d69c2644510b521d81611f3b641" ma:taxonomyFieldName="DWP_Klassificering" ma:displayName="Klassificering" ma:readOnly="false" ma:default="" ma:fieldId="{a14f7d69-c264-4510-b521-d81611f3b641}" ma:sspId="69adb05e-e61e-4dd5-a9b4-a8504a542e72" ma:termSetId="b6c641e1-46bb-42b2-b514-ef9ec424931a" ma:anchorId="00000000-0000-0000-0000-000000000000" ma:open="false" ma:isKeyword="false">
      <xsd:complexType>
        <xsd:sequence>
          <xsd:element ref="pc:Terms" minOccurs="0" maxOccurs="1"/>
        </xsd:sequence>
      </xsd:complexType>
    </xsd:element>
    <xsd:element name="ie600660b8954d1092e96674fc7ed767" ma:index="10" nillable="true" ma:taxonomy="true" ma:internalName="ie600660b8954d1092e96674fc7ed767" ma:taxonomyFieldName="DWP_Dokumenttyp" ma:displayName="Dokumenttyp" ma:readOnly="false" ma:default="" ma:fieldId="{23aabe0d-1667-494c-afd2-4801e1b04de0}" ma:sspId="69adb05e-e61e-4dd5-a9b4-a8504a542e72" ma:termSetId="2892d72e-ad34-4030-a18a-66c7f87aae1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451e5-96df-4525-a711-214bc1b450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57d0d1-73f4-4a1b-b3fb-3369c12ad89a}" ma:internalName="TaxCatchAll" ma:showField="CatchAllData" ma:web="c340b6fe-742b-46a5-898f-2138cc7a3c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9cd2bd-1df8-4c29-ae30-9828937dbf2e"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0b6fe-742b-46a5-898f-2138cc7a3c04" elementFormDefault="qualified">
    <xsd:import namespace="http://schemas.microsoft.com/office/2006/documentManagement/types"/>
    <xsd:import namespace="http://schemas.microsoft.com/office/infopath/2007/PartnerControls"/>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7B1DF-4801-4C96-8E6E-635F8813B325}">
  <ds:schemaRefs>
    <ds:schemaRef ds:uri="http://schemas.openxmlformats.org/officeDocument/2006/bibliography"/>
  </ds:schemaRefs>
</ds:datastoreItem>
</file>

<file path=customXml/itemProps2.xml><?xml version="1.0" encoding="utf-8"?>
<ds:datastoreItem xmlns:ds="http://schemas.openxmlformats.org/officeDocument/2006/customXml" ds:itemID="{339A4AF6-8DE1-4B4E-876B-800BD51518D1}">
  <ds:schemaRefs>
    <ds:schemaRef ds:uri="http://schemas.microsoft.com/office/2006/metadata/properties"/>
    <ds:schemaRef ds:uri="http://schemas.microsoft.com/office/infopath/2007/PartnerControls"/>
    <ds:schemaRef ds:uri="e3e141e2-8a6a-4f51-ab91-62ed18ce5801"/>
    <ds:schemaRef ds:uri="712451e5-96df-4525-a711-214bc1b4507c"/>
  </ds:schemaRefs>
</ds:datastoreItem>
</file>

<file path=customXml/itemProps3.xml><?xml version="1.0" encoding="utf-8"?>
<ds:datastoreItem xmlns:ds="http://schemas.openxmlformats.org/officeDocument/2006/customXml" ds:itemID="{D9F2771C-2117-4E4B-8C2A-5D8BD4E20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141e2-8a6a-4f51-ab91-62ed18ce5801"/>
    <ds:schemaRef ds:uri="712451e5-96df-4525-a711-214bc1b4507c"/>
    <ds:schemaRef ds:uri="759cd2bd-1df8-4c29-ae30-9828937dbf2e"/>
    <ds:schemaRef ds:uri="c340b6fe-742b-46a5-898f-2138cc7a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315DB-11CE-439B-A783-56BF0FAD6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 Beslutsunderlag GSHAB.dotx</Template>
  <TotalTime>18</TotalTime>
  <Pages>2</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GIF Sundsvall, beslutsunderlag</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 Sundsvall, beslutsunderlag</dc:title>
  <dc:subject/>
  <dc:creator>Stefan Söderlund</dc:creator>
  <dc:description/>
  <cp:lastModifiedBy>Stefan Söderlund</cp:lastModifiedBy>
  <cp:revision>4</cp:revision>
  <cp:lastPrinted>2023-03-02T05:21:00Z</cp:lastPrinted>
  <dcterms:created xsi:type="dcterms:W3CDTF">2023-03-02T05:23:00Z</dcterms:created>
  <dcterms:modified xsi:type="dcterms:W3CDTF">2023-03-02T05:41:00Z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63C580FC6B13637DC125831B0050729D</vt:lpwstr>
  </property>
  <property fmtid="{D5CDD505-2E9C-101B-9397-08002B2CF9AE}" pid="6" name="SW_DocHWND">
    <vt:r8>6161932</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CN=S002aDa01/OU=ADB-kontoret/O=Göteborgs Kommun</vt:lpwstr>
  </property>
  <property fmtid="{D5CDD505-2E9C-101B-9397-08002B2CF9AE}" pid="16" name="SW_DocumentDB">
    <vt:lpwstr>prod\Stadskansliet\LIS\Arbetsgrupper\SLKarenden.nsf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y fmtid="{D5CDD505-2E9C-101B-9397-08002B2CF9AE}" pid="22" name="ContentTypeId">
    <vt:lpwstr>0x0101003E5C5709AD437B4AA30488AA20042787</vt:lpwstr>
  </property>
  <property fmtid="{D5CDD505-2E9C-101B-9397-08002B2CF9AE}" pid="23" name="DWP_Amnesomrade">
    <vt:lpwstr/>
  </property>
  <property fmtid="{D5CDD505-2E9C-101B-9397-08002B2CF9AE}" pid="24" name="DWP_Klassificering">
    <vt:lpwstr>3;#2.10 Informera, kommunicera och omvärldsbevaka|3ff844d2-8674-4c65-b1e3-98636430f8fd</vt:lpwstr>
  </property>
  <property fmtid="{D5CDD505-2E9C-101B-9397-08002B2CF9AE}" pid="25" name="DWP_Dokumenttyp">
    <vt:lpwstr>2;#Anvisning|d7c953c8-103e-4452-8593-2c554f2d7749</vt:lpwstr>
  </property>
</Properties>
</file>